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46" w:rsidRPr="00B81863" w:rsidRDefault="00B81863" w:rsidP="00B05746">
      <w:pPr>
        <w:jc w:val="center"/>
        <w:rPr>
          <w:b/>
          <w:lang w:val="en-GB"/>
        </w:rPr>
      </w:pPr>
      <w:r w:rsidRPr="00B81863">
        <w:rPr>
          <w:b/>
          <w:lang w:val="en-GB"/>
        </w:rPr>
        <w:t xml:space="preserve">THE </w:t>
      </w:r>
      <w:r w:rsidR="00B05746" w:rsidRPr="00B81863">
        <w:rPr>
          <w:b/>
          <w:lang w:val="en-GB"/>
        </w:rPr>
        <w:t xml:space="preserve">CAMPUS </w:t>
      </w:r>
      <w:r w:rsidRPr="00B81863">
        <w:rPr>
          <w:b/>
          <w:lang w:val="en-GB"/>
        </w:rPr>
        <w:t xml:space="preserve">IN </w:t>
      </w:r>
      <w:r w:rsidR="00B05746" w:rsidRPr="00B81863">
        <w:rPr>
          <w:b/>
          <w:lang w:val="en-GB"/>
        </w:rPr>
        <w:t>BR</w:t>
      </w:r>
      <w:r w:rsidRPr="00B81863">
        <w:rPr>
          <w:b/>
          <w:lang w:val="en-GB"/>
        </w:rPr>
        <w:t>I</w:t>
      </w:r>
      <w:r w:rsidR="00B05746" w:rsidRPr="00B81863">
        <w:rPr>
          <w:b/>
          <w:lang w:val="en-GB"/>
        </w:rPr>
        <w:t>EF</w:t>
      </w:r>
    </w:p>
    <w:p w:rsidR="00B05746" w:rsidRPr="00B81863" w:rsidRDefault="00B05746" w:rsidP="00B05746">
      <w:pPr>
        <w:rPr>
          <w:lang w:val="en-GB"/>
        </w:rPr>
      </w:pPr>
    </w:p>
    <w:p w:rsidR="00C529F1" w:rsidRPr="00B81863" w:rsidRDefault="00C529F1" w:rsidP="00B05746">
      <w:pPr>
        <w:rPr>
          <w:lang w:val="en-GB"/>
        </w:rPr>
      </w:pPr>
    </w:p>
    <w:p w:rsidR="00B05746" w:rsidRPr="00B81863" w:rsidRDefault="00B81863" w:rsidP="00B05746">
      <w:pPr>
        <w:jc w:val="both"/>
        <w:rPr>
          <w:lang w:val="en-GB"/>
        </w:rPr>
      </w:pPr>
      <w:r w:rsidRPr="00B81863">
        <w:rPr>
          <w:lang w:val="en-GB"/>
        </w:rPr>
        <w:t xml:space="preserve">- The Campus is a "Learning Lab." Learning Labs are places for experimentation in </w:t>
      </w:r>
      <w:r>
        <w:rPr>
          <w:lang w:val="en-GB"/>
        </w:rPr>
        <w:t>innovative teaching methods</w:t>
      </w:r>
      <w:r w:rsidRPr="00B81863">
        <w:rPr>
          <w:lang w:val="en-GB"/>
        </w:rPr>
        <w:t xml:space="preserve">. </w:t>
      </w:r>
      <w:r>
        <w:rPr>
          <w:lang w:val="en-GB"/>
        </w:rPr>
        <w:t xml:space="preserve"> </w:t>
      </w:r>
      <w:r w:rsidRPr="00B81863">
        <w:rPr>
          <w:lang w:val="en-GB"/>
        </w:rPr>
        <w:t>They are often supported by companies or groups of universities and training centres.</w:t>
      </w:r>
      <w:r>
        <w:rPr>
          <w:lang w:val="en-GB"/>
        </w:rPr>
        <w:t xml:space="preserve"> </w:t>
      </w:r>
      <w:r w:rsidRPr="00B81863">
        <w:rPr>
          <w:lang w:val="en-GB"/>
        </w:rPr>
        <w:t xml:space="preserve"> The first laboratory of this type was Stanford University (1997).</w:t>
      </w:r>
    </w:p>
    <w:p w:rsidR="00B05746" w:rsidRPr="00B81863" w:rsidRDefault="00B05746" w:rsidP="00B05746">
      <w:pPr>
        <w:jc w:val="both"/>
        <w:rPr>
          <w:lang w:val="en-GB"/>
        </w:rPr>
      </w:pPr>
    </w:p>
    <w:p w:rsidR="00F65C9F" w:rsidRDefault="00B81863" w:rsidP="00B05746">
      <w:pPr>
        <w:jc w:val="both"/>
        <w:rPr>
          <w:lang w:val="en-GB"/>
        </w:rPr>
      </w:pPr>
      <w:r>
        <w:rPr>
          <w:lang w:val="en-GB"/>
        </w:rPr>
        <w:t xml:space="preserve">- It </w:t>
      </w:r>
      <w:r w:rsidR="00E57E18">
        <w:rPr>
          <w:lang w:val="en-GB"/>
        </w:rPr>
        <w:t xml:space="preserve">consists of </w:t>
      </w:r>
      <w:r>
        <w:rPr>
          <w:lang w:val="en-GB"/>
        </w:rPr>
        <w:t>a modular, playful space of 250m2</w:t>
      </w:r>
      <w:r w:rsidRPr="00B81863">
        <w:rPr>
          <w:lang w:val="en-GB"/>
        </w:rPr>
        <w:t xml:space="preserve">, </w:t>
      </w:r>
      <w:r>
        <w:rPr>
          <w:lang w:val="en-GB"/>
        </w:rPr>
        <w:t xml:space="preserve">which is </w:t>
      </w:r>
      <w:r w:rsidRPr="00B81863">
        <w:rPr>
          <w:lang w:val="en-GB"/>
        </w:rPr>
        <w:t xml:space="preserve">conducive to </w:t>
      </w:r>
      <w:r>
        <w:rPr>
          <w:lang w:val="en-GB"/>
        </w:rPr>
        <w:t xml:space="preserve">peer </w:t>
      </w:r>
      <w:r w:rsidRPr="00B81863">
        <w:rPr>
          <w:lang w:val="en-GB"/>
        </w:rPr>
        <w:t xml:space="preserve">emulation and the emergence of innovative </w:t>
      </w:r>
      <w:r>
        <w:rPr>
          <w:lang w:val="en-GB"/>
        </w:rPr>
        <w:t>ideas and concepts.</w:t>
      </w:r>
      <w:r w:rsidRPr="00B81863">
        <w:rPr>
          <w:lang w:val="en-GB"/>
        </w:rPr>
        <w:t xml:space="preserve"> </w:t>
      </w:r>
      <w:r>
        <w:rPr>
          <w:lang w:val="en-GB"/>
        </w:rPr>
        <w:t xml:space="preserve"> It can accommodate groups of two</w:t>
      </w:r>
      <w:r w:rsidRPr="00B81863">
        <w:rPr>
          <w:lang w:val="en-GB"/>
        </w:rPr>
        <w:t xml:space="preserve"> to 80 people. </w:t>
      </w:r>
      <w:r>
        <w:rPr>
          <w:lang w:val="en-GB"/>
        </w:rPr>
        <w:t xml:space="preserve"> It has fun, </w:t>
      </w:r>
      <w:r w:rsidRPr="00B81863">
        <w:rPr>
          <w:lang w:val="en-GB"/>
        </w:rPr>
        <w:t xml:space="preserve">connected collaborative tools that </w:t>
      </w:r>
      <w:r>
        <w:rPr>
          <w:lang w:val="en-GB"/>
        </w:rPr>
        <w:t xml:space="preserve">stimulate </w:t>
      </w:r>
      <w:r w:rsidRPr="00B81863">
        <w:rPr>
          <w:lang w:val="en-GB"/>
        </w:rPr>
        <w:t>collective intelligence (</w:t>
      </w:r>
      <w:r>
        <w:rPr>
          <w:lang w:val="en-GB"/>
        </w:rPr>
        <w:t xml:space="preserve">such as </w:t>
      </w:r>
      <w:r w:rsidRPr="00B81863">
        <w:rPr>
          <w:lang w:val="en-GB"/>
        </w:rPr>
        <w:t xml:space="preserve">modular interactive </w:t>
      </w:r>
      <w:r>
        <w:rPr>
          <w:lang w:val="en-GB"/>
        </w:rPr>
        <w:t>screens, collaborative tools, etc.</w:t>
      </w:r>
      <w:r w:rsidRPr="00B81863">
        <w:rPr>
          <w:lang w:val="en-GB"/>
        </w:rPr>
        <w:t>)</w:t>
      </w:r>
      <w:r>
        <w:rPr>
          <w:lang w:val="en-GB"/>
        </w:rPr>
        <w:t>,</w:t>
      </w:r>
      <w:r w:rsidRPr="00B81863">
        <w:rPr>
          <w:lang w:val="en-GB"/>
        </w:rPr>
        <w:t xml:space="preserve"> and </w:t>
      </w:r>
      <w:r>
        <w:rPr>
          <w:lang w:val="en-GB"/>
        </w:rPr>
        <w:t>offers new-</w:t>
      </w:r>
      <w:r w:rsidRPr="00B81863">
        <w:rPr>
          <w:lang w:val="en-GB"/>
        </w:rPr>
        <w:t xml:space="preserve">generation computer equipment. </w:t>
      </w:r>
    </w:p>
    <w:p w:rsidR="00B05746" w:rsidRPr="00B81863" w:rsidRDefault="00B05746" w:rsidP="00B05746">
      <w:pPr>
        <w:jc w:val="both"/>
        <w:rPr>
          <w:lang w:val="en-GB"/>
        </w:rPr>
      </w:pPr>
    </w:p>
    <w:p w:rsidR="00B05746" w:rsidRPr="00B81863" w:rsidRDefault="00B81863" w:rsidP="00B05746">
      <w:pPr>
        <w:jc w:val="both"/>
        <w:rPr>
          <w:lang w:val="en-GB"/>
        </w:rPr>
      </w:pPr>
      <w:r w:rsidRPr="00B81863">
        <w:rPr>
          <w:lang w:val="en-GB"/>
        </w:rPr>
        <w:t xml:space="preserve">- The </w:t>
      </w:r>
      <w:r>
        <w:rPr>
          <w:lang w:val="en-GB"/>
        </w:rPr>
        <w:t xml:space="preserve">aim of the </w:t>
      </w:r>
      <w:r w:rsidRPr="00B81863">
        <w:rPr>
          <w:lang w:val="en-GB"/>
        </w:rPr>
        <w:t xml:space="preserve">Campus </w:t>
      </w:r>
      <w:r>
        <w:rPr>
          <w:lang w:val="en-GB"/>
        </w:rPr>
        <w:t xml:space="preserve">is </w:t>
      </w:r>
      <w:r w:rsidRPr="00B81863">
        <w:rPr>
          <w:lang w:val="en-GB"/>
        </w:rPr>
        <w:t>to support the various Monegasque players, whether from the public or private sector, in their digital transition</w:t>
      </w:r>
      <w:bookmarkStart w:id="0" w:name="_GoBack"/>
      <w:bookmarkEnd w:id="0"/>
      <w:r w:rsidRPr="00B81863">
        <w:rPr>
          <w:lang w:val="en-GB"/>
        </w:rPr>
        <w:t xml:space="preserve"> process. </w:t>
      </w:r>
      <w:r>
        <w:rPr>
          <w:lang w:val="en-GB"/>
        </w:rPr>
        <w:t xml:space="preserve"> D</w:t>
      </w:r>
      <w:r w:rsidRPr="00B81863">
        <w:rPr>
          <w:lang w:val="en-GB"/>
        </w:rPr>
        <w:t xml:space="preserve">igital transition is not </w:t>
      </w:r>
      <w:r>
        <w:rPr>
          <w:lang w:val="en-GB"/>
        </w:rPr>
        <w:t>just a technological revolution</w:t>
      </w:r>
      <w:proofErr w:type="gramStart"/>
      <w:r>
        <w:rPr>
          <w:lang w:val="en-GB"/>
        </w:rPr>
        <w:t xml:space="preserve">; </w:t>
      </w:r>
      <w:r w:rsidRPr="00B81863">
        <w:rPr>
          <w:lang w:val="en-GB"/>
        </w:rPr>
        <w:t xml:space="preserve"> above</w:t>
      </w:r>
      <w:proofErr w:type="gramEnd"/>
      <w:r w:rsidRPr="00B81863">
        <w:rPr>
          <w:lang w:val="en-GB"/>
        </w:rPr>
        <w:t xml:space="preserve"> all</w:t>
      </w:r>
      <w:r>
        <w:rPr>
          <w:lang w:val="en-GB"/>
        </w:rPr>
        <w:t xml:space="preserve">, it </w:t>
      </w:r>
      <w:r w:rsidR="00345956">
        <w:rPr>
          <w:lang w:val="en-GB"/>
        </w:rPr>
        <w:t xml:space="preserve">represents </w:t>
      </w:r>
      <w:r w:rsidRPr="00B81863">
        <w:rPr>
          <w:lang w:val="en-GB"/>
        </w:rPr>
        <w:t xml:space="preserve">a cultural and organisational change, which is why the Campus is resolutely centred on the human </w:t>
      </w:r>
      <w:r>
        <w:rPr>
          <w:lang w:val="en-GB"/>
        </w:rPr>
        <w:t>aspect</w:t>
      </w:r>
      <w:r w:rsidRPr="00B81863">
        <w:rPr>
          <w:lang w:val="en-GB"/>
        </w:rPr>
        <w:t xml:space="preserve">. </w:t>
      </w:r>
    </w:p>
    <w:p w:rsidR="00B05746" w:rsidRPr="00B81863" w:rsidRDefault="00B05746" w:rsidP="00B05746">
      <w:pPr>
        <w:jc w:val="both"/>
        <w:rPr>
          <w:lang w:val="en-GB"/>
        </w:rPr>
      </w:pPr>
    </w:p>
    <w:p w:rsidR="00B05746" w:rsidRPr="00B81863" w:rsidRDefault="00B81863" w:rsidP="00B05746">
      <w:pPr>
        <w:jc w:val="both"/>
        <w:rPr>
          <w:lang w:val="en-GB"/>
        </w:rPr>
      </w:pPr>
      <w:r>
        <w:rPr>
          <w:lang w:val="en-GB"/>
        </w:rPr>
        <w:t>- Over the next six</w:t>
      </w:r>
      <w:r w:rsidRPr="00B81863">
        <w:rPr>
          <w:lang w:val="en-GB"/>
        </w:rPr>
        <w:t xml:space="preserve"> months, the Campus will </w:t>
      </w:r>
      <w:r>
        <w:rPr>
          <w:lang w:val="en-GB"/>
        </w:rPr>
        <w:t xml:space="preserve">welcome </w:t>
      </w:r>
      <w:r w:rsidRPr="00B81863">
        <w:rPr>
          <w:lang w:val="en-GB"/>
        </w:rPr>
        <w:t>approximately 4</w:t>
      </w:r>
      <w:r>
        <w:rPr>
          <w:lang w:val="en-GB"/>
        </w:rPr>
        <w:t>,</w:t>
      </w:r>
      <w:r w:rsidRPr="00B81863">
        <w:rPr>
          <w:lang w:val="en-GB"/>
        </w:rPr>
        <w:t>000 people</w:t>
      </w:r>
      <w:r>
        <w:rPr>
          <w:lang w:val="en-GB"/>
        </w:rPr>
        <w:t>,</w:t>
      </w:r>
      <w:r w:rsidRPr="00B81863">
        <w:rPr>
          <w:lang w:val="en-GB"/>
        </w:rPr>
        <w:t xml:space="preserve"> and will host </w:t>
      </w:r>
      <w:r>
        <w:rPr>
          <w:lang w:val="en-GB"/>
        </w:rPr>
        <w:t xml:space="preserve">almost </w:t>
      </w:r>
      <w:r w:rsidRPr="00B81863">
        <w:rPr>
          <w:lang w:val="en-GB"/>
        </w:rPr>
        <w:t xml:space="preserve">450 training sessions, 100 </w:t>
      </w:r>
      <w:r>
        <w:rPr>
          <w:lang w:val="en-GB"/>
        </w:rPr>
        <w:t xml:space="preserve">or so </w:t>
      </w:r>
      <w:r w:rsidRPr="00B81863">
        <w:rPr>
          <w:lang w:val="en-GB"/>
        </w:rPr>
        <w:t xml:space="preserve">collaborative workshops and numerous events </w:t>
      </w:r>
      <w:r w:rsidR="00CE322B">
        <w:rPr>
          <w:lang w:val="en-GB"/>
        </w:rPr>
        <w:t xml:space="preserve">on the theme of </w:t>
      </w:r>
      <w:r w:rsidRPr="00B81863">
        <w:rPr>
          <w:lang w:val="en-GB"/>
        </w:rPr>
        <w:t>digital acculturation and new technologies.</w:t>
      </w:r>
    </w:p>
    <w:p w:rsidR="00B05746" w:rsidRPr="00B81863" w:rsidRDefault="00B05746" w:rsidP="00B05746">
      <w:pPr>
        <w:jc w:val="both"/>
        <w:rPr>
          <w:lang w:val="en-GB"/>
        </w:rPr>
      </w:pPr>
    </w:p>
    <w:p w:rsidR="00B05746" w:rsidRPr="00B81863" w:rsidRDefault="00D01C94" w:rsidP="00B05746">
      <w:pPr>
        <w:jc w:val="both"/>
        <w:rPr>
          <w:lang w:val="en-GB"/>
        </w:rPr>
      </w:pPr>
      <w:r w:rsidRPr="00D01C94">
        <w:rPr>
          <w:lang w:val="en-GB"/>
        </w:rPr>
        <w:t xml:space="preserve">- To meet the Government's ambition to </w:t>
      </w:r>
      <w:r w:rsidR="00BB637E">
        <w:rPr>
          <w:lang w:val="en-GB"/>
        </w:rPr>
        <w:t>make the</w:t>
      </w:r>
      <w:r w:rsidRPr="00D01C94">
        <w:rPr>
          <w:lang w:val="en-GB"/>
        </w:rPr>
        <w:t xml:space="preserve"> administration </w:t>
      </w:r>
      <w:r w:rsidR="00BB637E">
        <w:rPr>
          <w:lang w:val="en-GB"/>
        </w:rPr>
        <w:t xml:space="preserve">the most inclusive </w:t>
      </w:r>
      <w:r w:rsidRPr="00D01C94">
        <w:rPr>
          <w:lang w:val="en-GB"/>
        </w:rPr>
        <w:t xml:space="preserve">in the world, all civil servants and </w:t>
      </w:r>
      <w:r>
        <w:rPr>
          <w:lang w:val="en-GB"/>
        </w:rPr>
        <w:t xml:space="preserve">State employees </w:t>
      </w:r>
      <w:r w:rsidRPr="00D01C94">
        <w:rPr>
          <w:lang w:val="en-GB"/>
        </w:rPr>
        <w:t xml:space="preserve">will benefit from collaborative training or workshops at the Campus by the end of the year. </w:t>
      </w:r>
      <w:r>
        <w:rPr>
          <w:lang w:val="en-GB"/>
        </w:rPr>
        <w:t xml:space="preserve"> </w:t>
      </w:r>
      <w:r w:rsidRPr="00D01C94">
        <w:rPr>
          <w:lang w:val="en-GB"/>
        </w:rPr>
        <w:t xml:space="preserve">The topics covered </w:t>
      </w:r>
      <w:r>
        <w:rPr>
          <w:lang w:val="en-GB"/>
        </w:rPr>
        <w:t xml:space="preserve">initially will be </w:t>
      </w:r>
      <w:r w:rsidRPr="00D01C94">
        <w:rPr>
          <w:lang w:val="en-GB"/>
        </w:rPr>
        <w:t xml:space="preserve">related to management and the implementation of new tools to promote collaboration and mobility. </w:t>
      </w:r>
      <w:r>
        <w:rPr>
          <w:lang w:val="en-GB"/>
        </w:rPr>
        <w:t xml:space="preserve"> </w:t>
      </w:r>
      <w:r w:rsidRPr="00D01C94">
        <w:rPr>
          <w:lang w:val="en-GB"/>
        </w:rPr>
        <w:t>We will also be addressing major topics</w:t>
      </w:r>
      <w:r>
        <w:rPr>
          <w:lang w:val="en-GB"/>
        </w:rPr>
        <w:t>,</w:t>
      </w:r>
      <w:r w:rsidRPr="00D01C94">
        <w:rPr>
          <w:lang w:val="en-GB"/>
        </w:rPr>
        <w:t xml:space="preserve"> such as e-health</w:t>
      </w:r>
      <w:r>
        <w:rPr>
          <w:lang w:val="en-GB"/>
        </w:rPr>
        <w:t>,</w:t>
      </w:r>
      <w:r w:rsidRPr="00D01C94">
        <w:rPr>
          <w:lang w:val="en-GB"/>
        </w:rPr>
        <w:t xml:space="preserve"> throughout the year.</w:t>
      </w:r>
    </w:p>
    <w:p w:rsidR="00B05746" w:rsidRPr="00B81863" w:rsidRDefault="00B05746" w:rsidP="00B05746">
      <w:pPr>
        <w:jc w:val="both"/>
        <w:rPr>
          <w:lang w:val="en-GB"/>
        </w:rPr>
      </w:pPr>
    </w:p>
    <w:p w:rsidR="00D01C94" w:rsidRDefault="00D01C94" w:rsidP="00B05746">
      <w:pPr>
        <w:jc w:val="both"/>
        <w:rPr>
          <w:lang w:val="en-GB"/>
        </w:rPr>
      </w:pPr>
      <w:r w:rsidRPr="00D01C94">
        <w:rPr>
          <w:lang w:val="en-GB"/>
        </w:rPr>
        <w:t xml:space="preserve">- The Campus is a place that meets the needs of the Administration and entities </w:t>
      </w:r>
      <w:r>
        <w:rPr>
          <w:lang w:val="en-GB"/>
        </w:rPr>
        <w:t xml:space="preserve">that are </w:t>
      </w:r>
      <w:r w:rsidRPr="00D01C94">
        <w:rPr>
          <w:lang w:val="en-GB"/>
        </w:rPr>
        <w:t xml:space="preserve">facing the challenges of </w:t>
      </w:r>
      <w:r>
        <w:rPr>
          <w:lang w:val="en-GB"/>
        </w:rPr>
        <w:t>digital transition</w:t>
      </w:r>
      <w:proofErr w:type="gramStart"/>
      <w:r>
        <w:rPr>
          <w:lang w:val="en-GB"/>
        </w:rPr>
        <w:t xml:space="preserve">; </w:t>
      </w:r>
      <w:r w:rsidRPr="00D01C94">
        <w:rPr>
          <w:lang w:val="en-GB"/>
        </w:rPr>
        <w:t xml:space="preserve"> it</w:t>
      </w:r>
      <w:proofErr w:type="gramEnd"/>
      <w:r w:rsidRPr="00D01C94">
        <w:rPr>
          <w:lang w:val="en-GB"/>
        </w:rPr>
        <w:t xml:space="preserve"> responds to </w:t>
      </w:r>
      <w:r w:rsidR="004468F1">
        <w:rPr>
          <w:lang w:val="en-GB"/>
        </w:rPr>
        <w:t xml:space="preserve">these needs though the way in which it is configured </w:t>
      </w:r>
      <w:r w:rsidRPr="00D01C94">
        <w:rPr>
          <w:lang w:val="en-GB"/>
        </w:rPr>
        <w:t xml:space="preserve">and </w:t>
      </w:r>
      <w:r>
        <w:rPr>
          <w:lang w:val="en-GB"/>
        </w:rPr>
        <w:t xml:space="preserve">the concept behind it (a place to meet and share ideas, </w:t>
      </w:r>
      <w:r w:rsidRPr="00D01C94">
        <w:rPr>
          <w:lang w:val="en-GB"/>
        </w:rPr>
        <w:t xml:space="preserve">in order to work better together). </w:t>
      </w:r>
      <w:r>
        <w:rPr>
          <w:lang w:val="en-GB"/>
        </w:rPr>
        <w:t xml:space="preserve"> </w:t>
      </w:r>
      <w:r w:rsidRPr="00D01C94">
        <w:rPr>
          <w:lang w:val="en-GB"/>
        </w:rPr>
        <w:t xml:space="preserve">The Campus will be used to </w:t>
      </w:r>
      <w:r w:rsidR="00D54037">
        <w:rPr>
          <w:lang w:val="en-GB"/>
        </w:rPr>
        <w:t xml:space="preserve">initiate </w:t>
      </w:r>
      <w:r>
        <w:rPr>
          <w:lang w:val="en-GB"/>
        </w:rPr>
        <w:t xml:space="preserve">new </w:t>
      </w:r>
      <w:r w:rsidRPr="00D01C94">
        <w:rPr>
          <w:lang w:val="en-GB"/>
        </w:rPr>
        <w:t xml:space="preserve">management </w:t>
      </w:r>
      <w:r>
        <w:rPr>
          <w:lang w:val="en-GB"/>
        </w:rPr>
        <w:t>methods that reflect the latest ideas</w:t>
      </w:r>
      <w:r w:rsidRPr="00D01C94">
        <w:rPr>
          <w:lang w:val="en-GB"/>
        </w:rPr>
        <w:t>:</w:t>
      </w:r>
    </w:p>
    <w:p w:rsidR="00D01C94" w:rsidRPr="00D01C94" w:rsidRDefault="00D01C94" w:rsidP="00D01C94">
      <w:pPr>
        <w:jc w:val="both"/>
        <w:rPr>
          <w:lang w:val="en-GB"/>
        </w:rPr>
      </w:pPr>
      <w:r w:rsidRPr="00D01C94">
        <w:rPr>
          <w:lang w:val="en-GB"/>
        </w:rPr>
        <w:t xml:space="preserve">* </w:t>
      </w:r>
      <w:r w:rsidR="002E0DA1">
        <w:rPr>
          <w:lang w:val="en-GB"/>
        </w:rPr>
        <w:t>Supporting</w:t>
      </w:r>
      <w:r>
        <w:rPr>
          <w:lang w:val="en-GB"/>
        </w:rPr>
        <w:t xml:space="preserve"> </w:t>
      </w:r>
      <w:r w:rsidRPr="00D01C94">
        <w:rPr>
          <w:lang w:val="en-GB"/>
        </w:rPr>
        <w:t>rather than control</w:t>
      </w:r>
      <w:r>
        <w:rPr>
          <w:lang w:val="en-GB"/>
        </w:rPr>
        <w:t>ling</w:t>
      </w:r>
    </w:p>
    <w:p w:rsidR="00D01C94" w:rsidRPr="00D01C94" w:rsidRDefault="00D01C94" w:rsidP="00D01C94">
      <w:pPr>
        <w:jc w:val="both"/>
        <w:rPr>
          <w:lang w:val="en-GB"/>
        </w:rPr>
      </w:pPr>
      <w:r w:rsidRPr="00D01C94">
        <w:rPr>
          <w:lang w:val="en-GB"/>
        </w:rPr>
        <w:t>* Coaching</w:t>
      </w:r>
      <w:r w:rsidR="002E0DA1">
        <w:rPr>
          <w:lang w:val="en-GB"/>
        </w:rPr>
        <w:t xml:space="preserve"> </w:t>
      </w:r>
      <w:r w:rsidRPr="00D01C94">
        <w:rPr>
          <w:lang w:val="en-GB"/>
        </w:rPr>
        <w:t>rather than sanctioning</w:t>
      </w:r>
    </w:p>
    <w:p w:rsidR="00D01C94" w:rsidRPr="00D01C94" w:rsidRDefault="00D01C94" w:rsidP="00D01C94">
      <w:pPr>
        <w:jc w:val="both"/>
        <w:rPr>
          <w:lang w:val="en-GB"/>
        </w:rPr>
      </w:pPr>
      <w:r>
        <w:rPr>
          <w:lang w:val="en-GB"/>
        </w:rPr>
        <w:t>* Inspirin</w:t>
      </w:r>
      <w:r w:rsidR="008D3849">
        <w:rPr>
          <w:lang w:val="en-GB"/>
        </w:rPr>
        <w:t>g</w:t>
      </w:r>
      <w:r>
        <w:rPr>
          <w:lang w:val="en-GB"/>
        </w:rPr>
        <w:t xml:space="preserve"> rather than imposing</w:t>
      </w:r>
    </w:p>
    <w:p w:rsidR="00D01C94" w:rsidRDefault="00D01C94" w:rsidP="00D01C94">
      <w:pPr>
        <w:jc w:val="both"/>
        <w:rPr>
          <w:lang w:val="en-GB"/>
        </w:rPr>
      </w:pPr>
      <w:r w:rsidRPr="00D01C94">
        <w:rPr>
          <w:lang w:val="en-GB"/>
        </w:rPr>
        <w:t xml:space="preserve">* </w:t>
      </w:r>
      <w:r w:rsidR="00102F7D">
        <w:rPr>
          <w:lang w:val="en-GB"/>
        </w:rPr>
        <w:t xml:space="preserve">Building </w:t>
      </w:r>
      <w:r>
        <w:rPr>
          <w:lang w:val="en-GB"/>
        </w:rPr>
        <w:t xml:space="preserve">trust and enabling </w:t>
      </w:r>
      <w:r w:rsidRPr="00D01C94">
        <w:rPr>
          <w:lang w:val="en-GB"/>
        </w:rPr>
        <w:t xml:space="preserve">progress </w:t>
      </w:r>
    </w:p>
    <w:p w:rsidR="00E13E27" w:rsidRDefault="00E13E27" w:rsidP="00E74D68">
      <w:pPr>
        <w:jc w:val="both"/>
        <w:rPr>
          <w:lang w:val="en-GB"/>
        </w:rPr>
      </w:pPr>
    </w:p>
    <w:p w:rsidR="00E13E27" w:rsidRDefault="00E13E27" w:rsidP="00E74D68">
      <w:pPr>
        <w:jc w:val="both"/>
        <w:rPr>
          <w:lang w:val="en-GB"/>
        </w:rPr>
      </w:pPr>
    </w:p>
    <w:p w:rsidR="00E13E27" w:rsidRDefault="00E13E27" w:rsidP="00E74D68">
      <w:pPr>
        <w:jc w:val="both"/>
        <w:rPr>
          <w:lang w:val="en-GB"/>
        </w:rPr>
      </w:pPr>
    </w:p>
    <w:p w:rsidR="00E13E27" w:rsidRDefault="00E13E27" w:rsidP="00E74D68">
      <w:pPr>
        <w:jc w:val="both"/>
        <w:rPr>
          <w:lang w:val="en-GB"/>
        </w:rPr>
      </w:pPr>
    </w:p>
    <w:p w:rsidR="00E74D68" w:rsidRPr="00B81863" w:rsidRDefault="00E74D68" w:rsidP="00E74D68">
      <w:pPr>
        <w:jc w:val="both"/>
        <w:rPr>
          <w:lang w:val="en-GB"/>
        </w:rPr>
      </w:pPr>
    </w:p>
    <w:p w:rsidR="00E74D68" w:rsidRPr="00B81863" w:rsidRDefault="00C93441" w:rsidP="00E74D68">
      <w:pPr>
        <w:jc w:val="both"/>
        <w:rPr>
          <w:lang w:val="en-GB"/>
        </w:rPr>
      </w:pPr>
      <w:r w:rsidRPr="00C93441">
        <w:rPr>
          <w:lang w:val="en-GB"/>
        </w:rPr>
        <w:lastRenderedPageBreak/>
        <w:t xml:space="preserve">- On the occasion of this event, </w:t>
      </w:r>
      <w:r>
        <w:rPr>
          <w:lang w:val="en-GB"/>
        </w:rPr>
        <w:t xml:space="preserve">the company </w:t>
      </w:r>
      <w:r w:rsidRPr="00C93441">
        <w:rPr>
          <w:i/>
          <w:lang w:val="en-GB"/>
        </w:rPr>
        <w:t xml:space="preserve">Monaco </w:t>
      </w:r>
      <w:proofErr w:type="spellStart"/>
      <w:r w:rsidRPr="00C93441">
        <w:rPr>
          <w:i/>
          <w:lang w:val="en-GB"/>
        </w:rPr>
        <w:t>Informatique</w:t>
      </w:r>
      <w:proofErr w:type="spellEnd"/>
      <w:r w:rsidRPr="00C93441">
        <w:rPr>
          <w:i/>
          <w:lang w:val="en-GB"/>
        </w:rPr>
        <w:t xml:space="preserve"> Service</w:t>
      </w:r>
      <w:r w:rsidRPr="00C93441">
        <w:rPr>
          <w:lang w:val="en-GB"/>
        </w:rPr>
        <w:t xml:space="preserve"> announced that it would become Monaco Digital. </w:t>
      </w:r>
      <w:r>
        <w:rPr>
          <w:lang w:val="en-GB"/>
        </w:rPr>
        <w:t xml:space="preserve"> </w:t>
      </w:r>
      <w:r w:rsidRPr="00C93441">
        <w:rPr>
          <w:lang w:val="en-GB"/>
        </w:rPr>
        <w:t xml:space="preserve">This Monegasque ESN </w:t>
      </w:r>
      <w:r w:rsidRPr="00B81863">
        <w:rPr>
          <w:lang w:val="en-GB"/>
        </w:rPr>
        <w:t>(</w:t>
      </w:r>
      <w:proofErr w:type="spellStart"/>
      <w:r w:rsidRPr="00C93441">
        <w:rPr>
          <w:i/>
          <w:lang w:val="en-GB"/>
        </w:rPr>
        <w:t>Entreprise</w:t>
      </w:r>
      <w:proofErr w:type="spellEnd"/>
      <w:r w:rsidRPr="00C93441">
        <w:rPr>
          <w:i/>
          <w:lang w:val="en-GB"/>
        </w:rPr>
        <w:t xml:space="preserve"> de Services du </w:t>
      </w:r>
      <w:proofErr w:type="spellStart"/>
      <w:r w:rsidRPr="00C93441">
        <w:rPr>
          <w:i/>
          <w:lang w:val="en-GB"/>
        </w:rPr>
        <w:t>Numérique</w:t>
      </w:r>
      <w:proofErr w:type="spellEnd"/>
      <w:r w:rsidRPr="00C93441">
        <w:rPr>
          <w:i/>
          <w:lang w:val="en-GB"/>
        </w:rPr>
        <w:t xml:space="preserve">) </w:t>
      </w:r>
      <w:r w:rsidRPr="00C93441">
        <w:rPr>
          <w:lang w:val="en-GB"/>
        </w:rPr>
        <w:t>(Digital Services Company) has been a strategic part</w:t>
      </w:r>
      <w:r>
        <w:rPr>
          <w:lang w:val="en-GB"/>
        </w:rPr>
        <w:t>ner of the State for more than five</w:t>
      </w:r>
      <w:r w:rsidRPr="00C93441">
        <w:rPr>
          <w:lang w:val="en-GB"/>
        </w:rPr>
        <w:t xml:space="preserve"> years. </w:t>
      </w:r>
      <w:r>
        <w:rPr>
          <w:lang w:val="en-GB"/>
        </w:rPr>
        <w:t xml:space="preserve"> </w:t>
      </w:r>
      <w:r w:rsidRPr="00C93441">
        <w:rPr>
          <w:lang w:val="en-GB"/>
        </w:rPr>
        <w:t xml:space="preserve">It has </w:t>
      </w:r>
      <w:r>
        <w:rPr>
          <w:lang w:val="en-GB"/>
        </w:rPr>
        <w:t xml:space="preserve">been established </w:t>
      </w:r>
      <w:r w:rsidRPr="00C93441">
        <w:rPr>
          <w:lang w:val="en-GB"/>
        </w:rPr>
        <w:t>in the Principality since 2006 and brings together all digital technology</w:t>
      </w:r>
      <w:r>
        <w:rPr>
          <w:lang w:val="en-GB"/>
        </w:rPr>
        <w:t xml:space="preserve">-related </w:t>
      </w:r>
      <w:r w:rsidRPr="00C93441">
        <w:rPr>
          <w:lang w:val="en-GB"/>
        </w:rPr>
        <w:t>business</w:t>
      </w:r>
      <w:r>
        <w:rPr>
          <w:lang w:val="en-GB"/>
        </w:rPr>
        <w:t xml:space="preserve">es:  </w:t>
      </w:r>
      <w:r w:rsidRPr="00C93441">
        <w:rPr>
          <w:lang w:val="en-GB"/>
        </w:rPr>
        <w:t xml:space="preserve">infrastructure, </w:t>
      </w:r>
      <w:r w:rsidR="00FC35B6">
        <w:rPr>
          <w:lang w:val="en-GB"/>
        </w:rPr>
        <w:t xml:space="preserve">the </w:t>
      </w:r>
      <w:r w:rsidRPr="00C93441">
        <w:rPr>
          <w:lang w:val="en-GB"/>
        </w:rPr>
        <w:t xml:space="preserve">network, facilities management, application development, </w:t>
      </w:r>
      <w:proofErr w:type="gramStart"/>
      <w:r w:rsidRPr="00C93441">
        <w:rPr>
          <w:lang w:val="en-GB"/>
        </w:rPr>
        <w:t>consulting</w:t>
      </w:r>
      <w:proofErr w:type="gramEnd"/>
      <w:r w:rsidRPr="00C93441">
        <w:rPr>
          <w:lang w:val="en-GB"/>
        </w:rPr>
        <w:t xml:space="preserve"> and cyber security (the company provides audits for operators of vital importance in Monaco).</w:t>
      </w:r>
    </w:p>
    <w:p w:rsidR="00E74D68" w:rsidRPr="00B81863" w:rsidRDefault="00E74D68" w:rsidP="00E74D68">
      <w:pPr>
        <w:jc w:val="both"/>
        <w:rPr>
          <w:lang w:val="en-GB"/>
        </w:rPr>
      </w:pPr>
    </w:p>
    <w:p w:rsidR="00E74D68" w:rsidRPr="00B81863" w:rsidRDefault="00C93441" w:rsidP="00E74D68">
      <w:pPr>
        <w:jc w:val="both"/>
        <w:rPr>
          <w:lang w:val="en-GB"/>
        </w:rPr>
      </w:pPr>
      <w:r w:rsidRPr="00C93441">
        <w:rPr>
          <w:lang w:val="en-GB"/>
        </w:rPr>
        <w:t xml:space="preserve">- The Monegasque State has taken a 15% </w:t>
      </w:r>
      <w:r w:rsidR="0034187E">
        <w:rPr>
          <w:lang w:val="en-GB"/>
        </w:rPr>
        <w:t xml:space="preserve">capital </w:t>
      </w:r>
      <w:r w:rsidRPr="00C93441">
        <w:rPr>
          <w:lang w:val="en-GB"/>
        </w:rPr>
        <w:t>stake in Monaco Digital and has appointed two directors</w:t>
      </w:r>
      <w:r w:rsidR="000926E5">
        <w:rPr>
          <w:lang w:val="en-GB"/>
        </w:rPr>
        <w:t xml:space="preserve"> </w:t>
      </w:r>
      <w:r w:rsidR="000926E5" w:rsidRPr="00196928">
        <w:rPr>
          <w:lang w:val="en-GB"/>
        </w:rPr>
        <w:t>who have a special interest in this field</w:t>
      </w:r>
      <w:r w:rsidR="000926E5">
        <w:rPr>
          <w:lang w:val="en-GB"/>
        </w:rPr>
        <w:t xml:space="preserve"> - </w:t>
      </w:r>
      <w:proofErr w:type="spellStart"/>
      <w:r w:rsidRPr="00C93441">
        <w:rPr>
          <w:lang w:val="en-GB"/>
        </w:rPr>
        <w:t>Stéphan</w:t>
      </w:r>
      <w:proofErr w:type="spellEnd"/>
      <w:r w:rsidRPr="00C93441">
        <w:rPr>
          <w:lang w:val="en-GB"/>
        </w:rPr>
        <w:t xml:space="preserve"> Bruno, Director of Human Resources and Training</w:t>
      </w:r>
      <w:r w:rsidR="00FB196A">
        <w:rPr>
          <w:lang w:val="en-GB"/>
        </w:rPr>
        <w:t>,</w:t>
      </w:r>
      <w:r w:rsidRPr="00C93441">
        <w:rPr>
          <w:lang w:val="en-GB"/>
        </w:rPr>
        <w:t xml:space="preserve"> and </w:t>
      </w:r>
      <w:proofErr w:type="spellStart"/>
      <w:r w:rsidRPr="00C93441">
        <w:rPr>
          <w:lang w:val="en-GB"/>
        </w:rPr>
        <w:t>Frédéric</w:t>
      </w:r>
      <w:proofErr w:type="spellEnd"/>
      <w:r w:rsidRPr="00C93441">
        <w:rPr>
          <w:lang w:val="en-GB"/>
        </w:rPr>
        <w:t xml:space="preserve"> </w:t>
      </w:r>
      <w:proofErr w:type="spellStart"/>
      <w:r w:rsidRPr="00C93441">
        <w:rPr>
          <w:lang w:val="en-GB"/>
        </w:rPr>
        <w:t>Genta</w:t>
      </w:r>
      <w:proofErr w:type="spellEnd"/>
      <w:r w:rsidRPr="00C93441">
        <w:rPr>
          <w:lang w:val="en-GB"/>
        </w:rPr>
        <w:t xml:space="preserve">, Country Chief Digital </w:t>
      </w:r>
      <w:r>
        <w:rPr>
          <w:lang w:val="en-GB"/>
        </w:rPr>
        <w:t>Officer</w:t>
      </w:r>
      <w:r w:rsidRPr="00C93441">
        <w:rPr>
          <w:lang w:val="en-GB"/>
        </w:rPr>
        <w:t xml:space="preserve">. </w:t>
      </w:r>
    </w:p>
    <w:p w:rsidR="00E74D68" w:rsidRPr="00B81863" w:rsidRDefault="00E74D68" w:rsidP="00E74D68">
      <w:pPr>
        <w:jc w:val="both"/>
        <w:rPr>
          <w:lang w:val="en-GB"/>
        </w:rPr>
      </w:pPr>
    </w:p>
    <w:p w:rsidR="00E74D68" w:rsidRPr="00B81863" w:rsidRDefault="000926E5" w:rsidP="00E74D68">
      <w:pPr>
        <w:jc w:val="both"/>
        <w:rPr>
          <w:lang w:val="en-GB"/>
        </w:rPr>
      </w:pPr>
      <w:r>
        <w:rPr>
          <w:lang w:val="en-GB"/>
        </w:rPr>
        <w:t xml:space="preserve">- Nine out of ten </w:t>
      </w:r>
      <w:r w:rsidRPr="000926E5">
        <w:rPr>
          <w:lang w:val="en-GB"/>
        </w:rPr>
        <w:t xml:space="preserve">companies do not know where they stand </w:t>
      </w:r>
      <w:r>
        <w:rPr>
          <w:lang w:val="en-GB"/>
        </w:rPr>
        <w:t xml:space="preserve">with regard to </w:t>
      </w:r>
      <w:r w:rsidRPr="000926E5">
        <w:rPr>
          <w:lang w:val="en-GB"/>
        </w:rPr>
        <w:t>th</w:t>
      </w:r>
      <w:r>
        <w:rPr>
          <w:lang w:val="en-GB"/>
        </w:rPr>
        <w:t xml:space="preserve">eir digital transition process - </w:t>
      </w:r>
      <w:r w:rsidR="000F4BB4">
        <w:rPr>
          <w:lang w:val="en-GB"/>
        </w:rPr>
        <w:t>W</w:t>
      </w:r>
      <w:r w:rsidRPr="000926E5">
        <w:rPr>
          <w:lang w:val="en-GB"/>
        </w:rPr>
        <w:t xml:space="preserve">hat is the right </w:t>
      </w:r>
      <w:r>
        <w:rPr>
          <w:lang w:val="en-GB"/>
        </w:rPr>
        <w:t>kind of organis</w:t>
      </w:r>
      <w:r w:rsidRPr="000926E5">
        <w:rPr>
          <w:lang w:val="en-GB"/>
        </w:rPr>
        <w:t xml:space="preserve">ation to adopt? </w:t>
      </w:r>
      <w:r>
        <w:rPr>
          <w:lang w:val="en-GB"/>
        </w:rPr>
        <w:t xml:space="preserve"> </w:t>
      </w:r>
      <w:r w:rsidRPr="000926E5">
        <w:rPr>
          <w:lang w:val="en-GB"/>
        </w:rPr>
        <w:t xml:space="preserve">What are the processes to be implemented? </w:t>
      </w:r>
      <w:r>
        <w:rPr>
          <w:lang w:val="en-GB"/>
        </w:rPr>
        <w:t xml:space="preserve"> </w:t>
      </w:r>
      <w:r w:rsidRPr="000926E5">
        <w:rPr>
          <w:lang w:val="en-GB"/>
        </w:rPr>
        <w:t xml:space="preserve">What </w:t>
      </w:r>
      <w:r>
        <w:rPr>
          <w:lang w:val="en-GB"/>
        </w:rPr>
        <w:t xml:space="preserve">essential </w:t>
      </w:r>
      <w:r w:rsidRPr="000926E5">
        <w:rPr>
          <w:lang w:val="en-GB"/>
        </w:rPr>
        <w:t xml:space="preserve">skills </w:t>
      </w:r>
      <w:r>
        <w:rPr>
          <w:lang w:val="en-GB"/>
        </w:rPr>
        <w:t xml:space="preserve">need to </w:t>
      </w:r>
      <w:r w:rsidRPr="000926E5">
        <w:rPr>
          <w:lang w:val="en-GB"/>
        </w:rPr>
        <w:t xml:space="preserve">be acquired? </w:t>
      </w:r>
      <w:r>
        <w:rPr>
          <w:lang w:val="en-GB"/>
        </w:rPr>
        <w:t xml:space="preserve"> </w:t>
      </w:r>
      <w:r w:rsidRPr="000926E5">
        <w:rPr>
          <w:lang w:val="en-GB"/>
        </w:rPr>
        <w:t xml:space="preserve">In short, how can we </w:t>
      </w:r>
      <w:r>
        <w:rPr>
          <w:lang w:val="en-GB"/>
        </w:rPr>
        <w:t xml:space="preserve">become part of </w:t>
      </w:r>
      <w:r w:rsidRPr="000926E5">
        <w:rPr>
          <w:lang w:val="en-GB"/>
        </w:rPr>
        <w:t xml:space="preserve">the Principality's ambitious </w:t>
      </w:r>
      <w:r>
        <w:rPr>
          <w:lang w:val="en-GB"/>
        </w:rPr>
        <w:t>aim</w:t>
      </w:r>
      <w:r w:rsidRPr="000926E5">
        <w:rPr>
          <w:lang w:val="en-GB"/>
        </w:rPr>
        <w:t xml:space="preserve">?  </w:t>
      </w:r>
    </w:p>
    <w:p w:rsidR="00E74D68" w:rsidRPr="00B81863" w:rsidRDefault="00E74D68" w:rsidP="00B05746">
      <w:pPr>
        <w:jc w:val="both"/>
        <w:rPr>
          <w:lang w:val="en-GB"/>
        </w:rPr>
      </w:pPr>
    </w:p>
    <w:p w:rsidR="00395191" w:rsidRPr="00B81863" w:rsidRDefault="000926E5" w:rsidP="00E74D68">
      <w:pPr>
        <w:jc w:val="both"/>
        <w:rPr>
          <w:lang w:val="en-GB"/>
        </w:rPr>
      </w:pPr>
      <w:r w:rsidRPr="000926E5">
        <w:rPr>
          <w:lang w:val="en-GB"/>
        </w:rPr>
        <w:t xml:space="preserve">- 85% of the </w:t>
      </w:r>
      <w:r w:rsidR="00202859">
        <w:rPr>
          <w:lang w:val="en-GB"/>
        </w:rPr>
        <w:t xml:space="preserve">occupations </w:t>
      </w:r>
      <w:r w:rsidRPr="000926E5">
        <w:rPr>
          <w:lang w:val="en-GB"/>
        </w:rPr>
        <w:t xml:space="preserve">we know today will be transformed before 2030. </w:t>
      </w:r>
      <w:r w:rsidR="0099383F">
        <w:rPr>
          <w:lang w:val="en-GB"/>
        </w:rPr>
        <w:t xml:space="preserve"> </w:t>
      </w:r>
      <w:r w:rsidRPr="000926E5">
        <w:rPr>
          <w:lang w:val="en-GB"/>
        </w:rPr>
        <w:t xml:space="preserve">Our society is </w:t>
      </w:r>
      <w:r w:rsidR="00AE62E3">
        <w:rPr>
          <w:lang w:val="en-GB"/>
        </w:rPr>
        <w:t xml:space="preserve">being </w:t>
      </w:r>
      <w:r w:rsidR="00D768BF">
        <w:rPr>
          <w:lang w:val="en-GB"/>
        </w:rPr>
        <w:t xml:space="preserve">completely </w:t>
      </w:r>
      <w:r w:rsidR="00AE62E3">
        <w:rPr>
          <w:lang w:val="en-GB"/>
        </w:rPr>
        <w:t xml:space="preserve">changed </w:t>
      </w:r>
      <w:r w:rsidRPr="000926E5">
        <w:rPr>
          <w:lang w:val="en-GB"/>
        </w:rPr>
        <w:t xml:space="preserve">by new technologies, so it must reinvent itself and call </w:t>
      </w:r>
      <w:r w:rsidR="00AE62E3">
        <w:rPr>
          <w:lang w:val="en-GB"/>
        </w:rPr>
        <w:t>up</w:t>
      </w:r>
      <w:r w:rsidRPr="000926E5">
        <w:rPr>
          <w:lang w:val="en-GB"/>
        </w:rPr>
        <w:t>on skills that are different from those of past generations.</w:t>
      </w:r>
      <w:r w:rsidR="00AE62E3">
        <w:rPr>
          <w:lang w:val="en-GB"/>
        </w:rPr>
        <w:t xml:space="preserve"> </w:t>
      </w:r>
      <w:r w:rsidRPr="000926E5">
        <w:rPr>
          <w:lang w:val="en-GB"/>
        </w:rPr>
        <w:t xml:space="preserve"> At the Campus, trainers become facilitators. </w:t>
      </w:r>
      <w:r w:rsidR="00AE62E3">
        <w:rPr>
          <w:lang w:val="en-GB"/>
        </w:rPr>
        <w:t xml:space="preserve"> </w:t>
      </w:r>
      <w:r w:rsidR="001945DA">
        <w:rPr>
          <w:lang w:val="en-GB"/>
        </w:rPr>
        <w:t xml:space="preserve">Using </w:t>
      </w:r>
      <w:r w:rsidRPr="000926E5">
        <w:rPr>
          <w:lang w:val="en-GB"/>
        </w:rPr>
        <w:t xml:space="preserve">neuroscience </w:t>
      </w:r>
      <w:r w:rsidR="00AE62E3">
        <w:rPr>
          <w:lang w:val="en-GB"/>
        </w:rPr>
        <w:t xml:space="preserve">as a basis, </w:t>
      </w:r>
      <w:r w:rsidR="001945DA">
        <w:rPr>
          <w:lang w:val="en-GB"/>
        </w:rPr>
        <w:t xml:space="preserve">they </w:t>
      </w:r>
      <w:r w:rsidRPr="000926E5">
        <w:rPr>
          <w:lang w:val="en-GB"/>
        </w:rPr>
        <w:t xml:space="preserve">take into account the fact that 70% of learning is </w:t>
      </w:r>
      <w:r w:rsidR="00AE62E3">
        <w:rPr>
          <w:lang w:val="en-GB"/>
        </w:rPr>
        <w:t xml:space="preserve">through </w:t>
      </w:r>
      <w:r w:rsidRPr="000926E5">
        <w:rPr>
          <w:lang w:val="en-GB"/>
        </w:rPr>
        <w:t xml:space="preserve">experience, 20% </w:t>
      </w:r>
      <w:r w:rsidR="00AE62E3">
        <w:rPr>
          <w:lang w:val="en-GB"/>
        </w:rPr>
        <w:t>through social interaction</w:t>
      </w:r>
      <w:r w:rsidRPr="000926E5">
        <w:rPr>
          <w:lang w:val="en-GB"/>
        </w:rPr>
        <w:t xml:space="preserve"> and only 10% </w:t>
      </w:r>
      <w:r w:rsidR="00AE62E3">
        <w:rPr>
          <w:lang w:val="en-GB"/>
        </w:rPr>
        <w:t xml:space="preserve">through </w:t>
      </w:r>
      <w:r w:rsidRPr="000926E5">
        <w:rPr>
          <w:lang w:val="en-GB"/>
        </w:rPr>
        <w:t xml:space="preserve">formal methods of </w:t>
      </w:r>
      <w:r w:rsidR="00AE62E3">
        <w:rPr>
          <w:lang w:val="en-GB"/>
        </w:rPr>
        <w:t>transmitting knowledge</w:t>
      </w:r>
      <w:r w:rsidRPr="000926E5">
        <w:rPr>
          <w:lang w:val="en-GB"/>
        </w:rPr>
        <w:t xml:space="preserve">. </w:t>
      </w:r>
      <w:r w:rsidR="00AE62E3">
        <w:rPr>
          <w:lang w:val="en-GB"/>
        </w:rPr>
        <w:t xml:space="preserve"> </w:t>
      </w:r>
      <w:r w:rsidRPr="000926E5">
        <w:rPr>
          <w:lang w:val="en-GB"/>
        </w:rPr>
        <w:t xml:space="preserve">This is why </w:t>
      </w:r>
      <w:r w:rsidR="00AE62E3">
        <w:rPr>
          <w:lang w:val="en-GB"/>
        </w:rPr>
        <w:t xml:space="preserve">the </w:t>
      </w:r>
      <w:r w:rsidRPr="000926E5">
        <w:rPr>
          <w:lang w:val="en-GB"/>
        </w:rPr>
        <w:t>facilitators base their training on simulation or play.</w:t>
      </w:r>
    </w:p>
    <w:sectPr w:rsidR="00395191" w:rsidRPr="00B81863" w:rsidSect="00B05746">
      <w:headerReference w:type="default" r:id="rId7"/>
      <w:footerReference w:type="default" r:id="rId8"/>
      <w:pgSz w:w="11900" w:h="16840"/>
      <w:pgMar w:top="1985" w:right="1268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C0" w:rsidRDefault="00B311C0" w:rsidP="00A51865">
      <w:r>
        <w:separator/>
      </w:r>
    </w:p>
  </w:endnote>
  <w:endnote w:type="continuationSeparator" w:id="0">
    <w:p w:rsidR="00B311C0" w:rsidRDefault="00B311C0" w:rsidP="00A5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C0" w:rsidRDefault="00B311C0">
    <w:pPr>
      <w:pStyle w:val="Pieddepage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-554990</wp:posOffset>
          </wp:positionH>
          <wp:positionV relativeFrom="paragraph">
            <wp:posOffset>-890270</wp:posOffset>
          </wp:positionV>
          <wp:extent cx="7538720" cy="1666240"/>
          <wp:effectExtent l="0" t="0" r="5080" b="0"/>
          <wp:wrapSquare wrapText="bothSides"/>
          <wp:docPr id="2" name="Image 2" descr="D:\Documents\Modèles - Visuels\Footer-Flash-et-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Modèles - Visuels\Footer-Flash-et-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66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C0" w:rsidRDefault="00B311C0" w:rsidP="00A51865">
      <w:r>
        <w:separator/>
      </w:r>
    </w:p>
  </w:footnote>
  <w:footnote w:type="continuationSeparator" w:id="0">
    <w:p w:rsidR="00B311C0" w:rsidRDefault="00B311C0" w:rsidP="00A5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C0" w:rsidRDefault="00196928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49" type="#_x0000_t202" style="position:absolute;margin-left:338.65pt;margin-top:15.75pt;width:186.95pt;height:59.2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" stroked="f">
          <v:textbox>
            <w:txbxContent>
              <w:p w:rsidR="00B311C0" w:rsidRDefault="00B311C0"/>
            </w:txbxContent>
          </v:textbox>
        </v:shape>
      </w:pict>
    </w:r>
  </w:p>
  <w:p w:rsidR="00B311C0" w:rsidRDefault="00B311C0">
    <w:pPr>
      <w:pStyle w:val="En-tte"/>
    </w:pPr>
  </w:p>
  <w:p w:rsidR="00B311C0" w:rsidRDefault="00B311C0" w:rsidP="00B81863">
    <w:pPr>
      <w:pStyle w:val="En-tte"/>
      <w:rPr>
        <w:noProof/>
        <w:lang w:val="en-US" w:eastAsia="en-US"/>
      </w:rPr>
    </w:pPr>
  </w:p>
  <w:p w:rsidR="00B311C0" w:rsidRPr="00FB196A" w:rsidRDefault="00B311C0" w:rsidP="00B81863">
    <w:pPr>
      <w:pStyle w:val="En-tte"/>
      <w:ind w:left="-1417"/>
      <w:rPr>
        <w:lang w:val="en-GB"/>
      </w:rPr>
    </w:pPr>
    <w:r w:rsidRPr="00FB196A">
      <w:rPr>
        <w:rFonts w:ascii="Arial" w:hAnsi="Arial"/>
        <w:noProof/>
        <w:color w:val="FFFFFF" w:themeColor="background1"/>
        <w:highlight w:val="red"/>
        <w:lang w:val="en-GB"/>
      </w:rPr>
      <w:t xml:space="preserve">            Government Communication Department</w:t>
    </w:r>
    <w:r w:rsidRPr="00FB196A">
      <w:rPr>
        <w:rFonts w:ascii="Arial" w:hAnsi="Arial"/>
        <w:noProof/>
        <w:color w:val="FFFFFF" w:themeColor="background1"/>
        <w:lang w:val="en-GB"/>
      </w:rPr>
      <w:t xml:space="preserve"> </w:t>
    </w:r>
    <w:r w:rsidRPr="00FB196A">
      <w:rPr>
        <w:rFonts w:ascii="Arial" w:hAnsi="Arial"/>
        <w:noProof/>
        <w:color w:val="FFFFFF" w:themeColor="background1"/>
        <w:lang w:val="en-GB"/>
      </w:rPr>
      <w:tab/>
    </w:r>
    <w:r w:rsidRPr="00FB196A">
      <w:rPr>
        <w:rFonts w:ascii="Arial" w:hAnsi="Arial"/>
        <w:noProof/>
        <w:color w:val="FFFFFF" w:themeColor="background1"/>
        <w:lang w:val="en-GB"/>
      </w:rPr>
      <w:tab/>
    </w:r>
    <w:r w:rsidRPr="00FB196A">
      <w:rPr>
        <w:rFonts w:ascii="Times New Roman" w:hAnsi="Times New Roman"/>
        <w:noProof/>
        <w:sz w:val="32"/>
        <w:lang w:val="en-GB"/>
      </w:rPr>
      <w:t>Flash Image</w:t>
    </w:r>
  </w:p>
  <w:p w:rsidR="00B311C0" w:rsidRPr="00FB196A" w:rsidRDefault="00B311C0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mso8845"/>
      </v:shape>
    </w:pict>
  </w:numPicBullet>
  <w:abstractNum w:abstractNumId="0" w15:restartNumberingAfterBreak="0">
    <w:nsid w:val="07F0221B"/>
    <w:multiLevelType w:val="hybridMultilevel"/>
    <w:tmpl w:val="309E8A8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8539E"/>
    <w:multiLevelType w:val="hybridMultilevel"/>
    <w:tmpl w:val="3564CAC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86E33"/>
    <w:multiLevelType w:val="hybridMultilevel"/>
    <w:tmpl w:val="EA76664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865"/>
    <w:rsid w:val="000926E5"/>
    <w:rsid w:val="000F4BB4"/>
    <w:rsid w:val="00102F7D"/>
    <w:rsid w:val="001945DA"/>
    <w:rsid w:val="00196928"/>
    <w:rsid w:val="001975E9"/>
    <w:rsid w:val="001A1B51"/>
    <w:rsid w:val="001C2A7E"/>
    <w:rsid w:val="001D4348"/>
    <w:rsid w:val="00202859"/>
    <w:rsid w:val="002333E9"/>
    <w:rsid w:val="002952B5"/>
    <w:rsid w:val="002D03C8"/>
    <w:rsid w:val="002E0DA1"/>
    <w:rsid w:val="00313E27"/>
    <w:rsid w:val="0034187E"/>
    <w:rsid w:val="00343335"/>
    <w:rsid w:val="00345956"/>
    <w:rsid w:val="00347FB4"/>
    <w:rsid w:val="0037500A"/>
    <w:rsid w:val="00395191"/>
    <w:rsid w:val="003F79EA"/>
    <w:rsid w:val="004061F3"/>
    <w:rsid w:val="004248A9"/>
    <w:rsid w:val="004335C5"/>
    <w:rsid w:val="004468F1"/>
    <w:rsid w:val="00480BDC"/>
    <w:rsid w:val="00482029"/>
    <w:rsid w:val="00492ABE"/>
    <w:rsid w:val="004A0AEB"/>
    <w:rsid w:val="005210CF"/>
    <w:rsid w:val="00522EDE"/>
    <w:rsid w:val="00575D08"/>
    <w:rsid w:val="00585B86"/>
    <w:rsid w:val="00585CE1"/>
    <w:rsid w:val="00600394"/>
    <w:rsid w:val="00615470"/>
    <w:rsid w:val="006208CC"/>
    <w:rsid w:val="006A63F0"/>
    <w:rsid w:val="006E641D"/>
    <w:rsid w:val="00750304"/>
    <w:rsid w:val="00765256"/>
    <w:rsid w:val="00781CD1"/>
    <w:rsid w:val="007A5C9D"/>
    <w:rsid w:val="007B3D06"/>
    <w:rsid w:val="007C1015"/>
    <w:rsid w:val="007F70F8"/>
    <w:rsid w:val="00802729"/>
    <w:rsid w:val="00821ED9"/>
    <w:rsid w:val="008A3D62"/>
    <w:rsid w:val="008D3849"/>
    <w:rsid w:val="00913A6E"/>
    <w:rsid w:val="009576F7"/>
    <w:rsid w:val="0099383F"/>
    <w:rsid w:val="00996BED"/>
    <w:rsid w:val="0099753F"/>
    <w:rsid w:val="009B1B9E"/>
    <w:rsid w:val="00A46940"/>
    <w:rsid w:val="00A51865"/>
    <w:rsid w:val="00A92A35"/>
    <w:rsid w:val="00A97B5F"/>
    <w:rsid w:val="00AE62E3"/>
    <w:rsid w:val="00AF788B"/>
    <w:rsid w:val="00B03D82"/>
    <w:rsid w:val="00B05746"/>
    <w:rsid w:val="00B311C0"/>
    <w:rsid w:val="00B73DDA"/>
    <w:rsid w:val="00B81863"/>
    <w:rsid w:val="00BB637E"/>
    <w:rsid w:val="00BE4AB2"/>
    <w:rsid w:val="00C529F1"/>
    <w:rsid w:val="00C750C7"/>
    <w:rsid w:val="00C93441"/>
    <w:rsid w:val="00CC7538"/>
    <w:rsid w:val="00CD2662"/>
    <w:rsid w:val="00CE322B"/>
    <w:rsid w:val="00D01C94"/>
    <w:rsid w:val="00D47029"/>
    <w:rsid w:val="00D54037"/>
    <w:rsid w:val="00D55FCE"/>
    <w:rsid w:val="00D723B8"/>
    <w:rsid w:val="00D768BF"/>
    <w:rsid w:val="00DB49F4"/>
    <w:rsid w:val="00E13E27"/>
    <w:rsid w:val="00E57E18"/>
    <w:rsid w:val="00E74D68"/>
    <w:rsid w:val="00EB52E8"/>
    <w:rsid w:val="00F65C9F"/>
    <w:rsid w:val="00F97767"/>
    <w:rsid w:val="00FB196A"/>
    <w:rsid w:val="00FC35B6"/>
    <w:rsid w:val="00FC5C8E"/>
    <w:rsid w:val="00FF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52ACAD9-7268-4BD1-A5BB-6BEDB1C8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2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1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1865"/>
  </w:style>
  <w:style w:type="paragraph" w:styleId="Pieddepage">
    <w:name w:val="footer"/>
    <w:basedOn w:val="Normal"/>
    <w:link w:val="PieddepageCar"/>
    <w:uiPriority w:val="99"/>
    <w:unhideWhenUsed/>
    <w:rsid w:val="00A51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865"/>
  </w:style>
  <w:style w:type="paragraph" w:styleId="Textedebulles">
    <w:name w:val="Balloon Text"/>
    <w:basedOn w:val="Normal"/>
    <w:link w:val="TextedebullesCar"/>
    <w:uiPriority w:val="99"/>
    <w:semiHidden/>
    <w:unhideWhenUsed/>
    <w:rsid w:val="00A5186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86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F78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3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Assistant</cp:lastModifiedBy>
  <cp:revision>38</cp:revision>
  <cp:lastPrinted>2016-06-08T10:26:00Z</cp:lastPrinted>
  <dcterms:created xsi:type="dcterms:W3CDTF">2019-03-01T09:29:00Z</dcterms:created>
  <dcterms:modified xsi:type="dcterms:W3CDTF">2019-03-01T14:07:00Z</dcterms:modified>
</cp:coreProperties>
</file>